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A26" w:rsidRPr="001C34B6" w:rsidRDefault="005B6846" w:rsidP="00456A2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C34B6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456A26" w:rsidRDefault="00456A26" w:rsidP="00456A2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E502A" w:rsidRPr="00B2621E" w:rsidRDefault="00B2621E" w:rsidP="00A51D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Технические требования</w:t>
      </w:r>
    </w:p>
    <w:p w:rsidR="00861E79" w:rsidRDefault="00AA4F97" w:rsidP="00A51D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7760D">
        <w:rPr>
          <w:rFonts w:ascii="Times New Roman" w:hAnsi="Times New Roman" w:cs="Times New Roman"/>
          <w:sz w:val="28"/>
          <w:szCs w:val="28"/>
        </w:rPr>
        <w:t xml:space="preserve"> закупке оборудования Лот №</w:t>
      </w:r>
    </w:p>
    <w:p w:rsidR="00C62C1F" w:rsidRPr="0039108D" w:rsidRDefault="00861E79" w:rsidP="00A51DF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61E79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140408">
        <w:rPr>
          <w:rFonts w:ascii="Times New Roman" w:hAnsi="Times New Roman" w:cs="Times New Roman"/>
          <w:b/>
          <w:i/>
          <w:sz w:val="28"/>
          <w:szCs w:val="28"/>
        </w:rPr>
        <w:t xml:space="preserve">Оптические усилители </w:t>
      </w:r>
      <w:r w:rsidR="007222D8">
        <w:rPr>
          <w:rFonts w:ascii="Times New Roman" w:hAnsi="Times New Roman" w:cs="Times New Roman"/>
          <w:b/>
          <w:i/>
          <w:sz w:val="28"/>
          <w:szCs w:val="28"/>
        </w:rPr>
        <w:t xml:space="preserve">для сети </w:t>
      </w:r>
      <w:r w:rsidR="00140408">
        <w:rPr>
          <w:rFonts w:ascii="Times New Roman" w:hAnsi="Times New Roman" w:cs="Times New Roman"/>
          <w:b/>
          <w:i/>
          <w:sz w:val="28"/>
          <w:szCs w:val="28"/>
        </w:rPr>
        <w:t>КТВ</w:t>
      </w:r>
      <w:r w:rsidRPr="00861E79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1. Общие требования к усилителям.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1.1 Характеристики оборудования должны соответствовать настоящим техническим требованиям и заявленным в технической документации значениям параметров при температуре от - 10 до + 55</w:t>
      </w:r>
      <w:proofErr w:type="gramStart"/>
      <w:r w:rsidRPr="00B2621E">
        <w:rPr>
          <w:rFonts w:ascii="Times New Roman" w:hAnsi="Times New Roman" w:cs="Times New Roman"/>
          <w:sz w:val="24"/>
          <w:szCs w:val="24"/>
        </w:rPr>
        <w:t xml:space="preserve"> °С</w:t>
      </w:r>
      <w:proofErr w:type="gramEnd"/>
      <w:r w:rsidRPr="00B2621E">
        <w:rPr>
          <w:rFonts w:ascii="Times New Roman" w:hAnsi="Times New Roman" w:cs="Times New Roman"/>
          <w:sz w:val="24"/>
          <w:szCs w:val="24"/>
        </w:rPr>
        <w:t xml:space="preserve"> (при относительной влажности до 90%);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1.2 Наличие внешнего жидкокристаллического индикатора (дисплея) для возможности настройки и визуального контроля параметров сигнала;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1.3 Оборудование должно иметь возможность обеспечения электропитанием от сети переменного тока ~220В и от источников электропитания постоянного тока -48В. Резервирование блоков электропитания;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 xml:space="preserve">1.4 Оптический усилитель должен быть выполнен в конструктиве для монтажа в стандартную телекоммуникационную стойку 19”; 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1.5 Наличие двух входных портов с функцией автоматического резервного переключения;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1.6 Оптические усилители должны быть обеспечены встроенным оптическим делителем с числом выходных портов: 1000мВт - 16 портов, 2000 мВт - 32 порта;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1.7 Оптические усилители должны быть обеспечены PON-мультиплексором с количеством портов, соответствующим количеству выходных портов усилителя;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1.8 Гарантийный период на поставляемое оборудование должен составлять не менее 24 месяцев;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1.9 Оптические усилители должны иметь действующие сертификаты соответствия Министерства связи и массовых коммуникаций РФ;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2. Функциональные требования к усилителям.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2.1 Спектральный диапазон длин волн: от 1540 до 1560 нм;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 xml:space="preserve">2.2 Входная мощность: -2…+10 </w:t>
      </w:r>
      <w:proofErr w:type="spellStart"/>
      <w:r w:rsidRPr="00B2621E">
        <w:rPr>
          <w:rFonts w:ascii="Times New Roman" w:hAnsi="Times New Roman" w:cs="Times New Roman"/>
          <w:sz w:val="24"/>
          <w:szCs w:val="24"/>
        </w:rPr>
        <w:t>дБм</w:t>
      </w:r>
      <w:proofErr w:type="spellEnd"/>
      <w:r w:rsidRPr="00B2621E">
        <w:rPr>
          <w:rFonts w:ascii="Times New Roman" w:hAnsi="Times New Roman" w:cs="Times New Roman"/>
          <w:sz w:val="24"/>
          <w:szCs w:val="24"/>
        </w:rPr>
        <w:t>;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2.4 Стабильность выходной мощности: ±0,3 дБ;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2.5 Неравномерность выходной мощности по портам: не более 1,6 дБ;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2.6 Коэффициент шума (шум-фактор): &lt; 5 дБ;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2.7 Оптический разъем: SC/APC;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2.8 Нелинейные искажения канала связи: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2621E">
        <w:rPr>
          <w:rFonts w:ascii="Times New Roman" w:hAnsi="Times New Roman" w:cs="Times New Roman"/>
          <w:sz w:val="24"/>
          <w:szCs w:val="24"/>
          <w:lang w:val="en-US"/>
        </w:rPr>
        <w:t xml:space="preserve">Composite Second Order (CSO) &lt; -80 </w:t>
      </w:r>
      <w:r w:rsidRPr="00B2621E">
        <w:rPr>
          <w:rFonts w:ascii="Times New Roman" w:hAnsi="Times New Roman" w:cs="Times New Roman"/>
          <w:sz w:val="24"/>
          <w:szCs w:val="24"/>
        </w:rPr>
        <w:t>дБ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2621E">
        <w:rPr>
          <w:rFonts w:ascii="Times New Roman" w:hAnsi="Times New Roman" w:cs="Times New Roman"/>
          <w:sz w:val="24"/>
          <w:szCs w:val="24"/>
          <w:lang w:val="en-US"/>
        </w:rPr>
        <w:t xml:space="preserve"> Composite Triple Beat (CTB) &lt; -80 </w:t>
      </w:r>
      <w:r w:rsidRPr="00B2621E">
        <w:rPr>
          <w:rFonts w:ascii="Times New Roman" w:hAnsi="Times New Roman" w:cs="Times New Roman"/>
          <w:sz w:val="24"/>
          <w:szCs w:val="24"/>
        </w:rPr>
        <w:t>дБ</w:t>
      </w:r>
      <w:r w:rsidRPr="00B2621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2.9 Поляризационная чувствительность: &lt; 0.2 дБ;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2.10 Подавление отражения от входа и выхода: 50 дБ.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3. Требования к организации управления усилителями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3.1. Оборудование должно поддерживать возможность удаленного управления по протоколу SNMP (v.1, v.2) и HTTP(</w:t>
      </w:r>
      <w:r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B2621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интерфейс)</w:t>
      </w:r>
      <w:r w:rsidRPr="00B2621E">
        <w:rPr>
          <w:rFonts w:ascii="Times New Roman" w:hAnsi="Times New Roman" w:cs="Times New Roman"/>
          <w:sz w:val="24"/>
          <w:szCs w:val="24"/>
        </w:rPr>
        <w:t>.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lastRenderedPageBreak/>
        <w:t xml:space="preserve">3.2. Поставщик оборудования предоставляет базы данных MIB с возможностью интеграции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B2621E">
        <w:rPr>
          <w:rFonts w:ascii="Times New Roman" w:hAnsi="Times New Roman" w:cs="Times New Roman"/>
          <w:sz w:val="24"/>
          <w:szCs w:val="24"/>
        </w:rPr>
        <w:t xml:space="preserve">в систему управления </w:t>
      </w:r>
      <w:proofErr w:type="spellStart"/>
      <w:r w:rsidRPr="00B2621E">
        <w:rPr>
          <w:rFonts w:ascii="Times New Roman" w:hAnsi="Times New Roman" w:cs="Times New Roman"/>
          <w:sz w:val="24"/>
          <w:szCs w:val="24"/>
        </w:rPr>
        <w:t>CastleRock</w:t>
      </w:r>
      <w:proofErr w:type="spellEnd"/>
      <w:r w:rsidRPr="00B2621E">
        <w:rPr>
          <w:rFonts w:ascii="Times New Roman" w:hAnsi="Times New Roman" w:cs="Times New Roman"/>
          <w:sz w:val="24"/>
          <w:szCs w:val="24"/>
        </w:rPr>
        <w:t xml:space="preserve"> SNMP </w:t>
      </w:r>
      <w:proofErr w:type="spellStart"/>
      <w:r w:rsidRPr="00B2621E">
        <w:rPr>
          <w:rFonts w:ascii="Times New Roman" w:hAnsi="Times New Roman" w:cs="Times New Roman"/>
          <w:sz w:val="24"/>
          <w:szCs w:val="24"/>
        </w:rPr>
        <w:t>ManagerEnterprise</w:t>
      </w:r>
      <w:proofErr w:type="spellEnd"/>
      <w:r w:rsidRPr="00B2621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 xml:space="preserve">3.3. В Web-интерфейсе должна быть реализована 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а) возможность установки параметров:</w:t>
      </w:r>
    </w:p>
    <w:p w:rsid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 xml:space="preserve">- режима стабилизации, </w:t>
      </w:r>
    </w:p>
    <w:p w:rsid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 xml:space="preserve">- коэффициента усиления, </w:t>
      </w:r>
    </w:p>
    <w:p w:rsid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 xml:space="preserve">- значения выходной оптической мощности, </w:t>
      </w:r>
    </w:p>
    <w:p w:rsid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 xml:space="preserve">- тока диодов накачки, </w:t>
      </w:r>
    </w:p>
    <w:p w:rsid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 xml:space="preserve">- порогов по каждому из указанных значений, 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- контроля доступа пользователей;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б) возможность мониторинга/просмотра:</w:t>
      </w:r>
    </w:p>
    <w:p w:rsid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 xml:space="preserve">- коэффициента усиления, </w:t>
      </w:r>
    </w:p>
    <w:p w:rsid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 xml:space="preserve">- значения оптической мощности на входных портах, </w:t>
      </w:r>
    </w:p>
    <w:p w:rsid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 xml:space="preserve">- значения выходной оптической мощности, </w:t>
      </w:r>
    </w:p>
    <w:p w:rsid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 xml:space="preserve">- тока диодов накачки, </w:t>
      </w:r>
    </w:p>
    <w:p w:rsid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 xml:space="preserve">- внутренней температуры усилителя, 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- журнала событий;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4. Требования к технической документации на усилители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 xml:space="preserve">4.1 Документация должна соответствовать версии поставляемого оборудования и предоставляться на электронных (CD-ROM) или печатных носителях на русском языке. 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4.2</w:t>
      </w:r>
      <w:proofErr w:type="gramStart"/>
      <w:r w:rsidRPr="00B2621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2621E">
        <w:rPr>
          <w:rFonts w:ascii="Times New Roman" w:hAnsi="Times New Roman" w:cs="Times New Roman"/>
          <w:sz w:val="24"/>
          <w:szCs w:val="24"/>
        </w:rPr>
        <w:t xml:space="preserve"> состав поставляемой с оборудованием технической документации на оборудование должны быть включены следующие документы: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4.2.1 Техническое описание на каждый вид оборудования;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4.2.2 Руководство по эксплуатации на каждый вид оборудования, включающее в себя рекомендации по проведению регламентных работ на каждый вид оборудования;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4.2.3 Инструкция по монтажу, настройке, администрированию и управлению на каждый вид оборудования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4.3</w:t>
      </w:r>
      <w:proofErr w:type="gramStart"/>
      <w:r w:rsidRPr="00B2621E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B2621E">
        <w:rPr>
          <w:rFonts w:ascii="Times New Roman" w:hAnsi="Times New Roman" w:cs="Times New Roman"/>
          <w:sz w:val="24"/>
          <w:szCs w:val="24"/>
        </w:rPr>
        <w:t xml:space="preserve"> каждой единице оборудования должен прилагаться Технический Паспорт усилителя с результатами заводских измерений и проверки соответствия заявленным характеристикам.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5. Требования к обеспечению запасными частями к оборудованию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5.1 Поставщик должен гарантировать поставку запасных частей по всей номенклатуре поставляемого оборудования в течение всего его срока службы (не менее 10 лет).</w:t>
      </w:r>
    </w:p>
    <w:p w:rsidR="00B2621E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5.2 Срок завершения продаж (</w:t>
      </w:r>
      <w:proofErr w:type="spellStart"/>
      <w:r w:rsidRPr="00B2621E">
        <w:rPr>
          <w:rFonts w:ascii="Times New Roman" w:hAnsi="Times New Roman" w:cs="Times New Roman"/>
          <w:sz w:val="24"/>
          <w:szCs w:val="24"/>
        </w:rPr>
        <w:t>EndofSale</w:t>
      </w:r>
      <w:proofErr w:type="spellEnd"/>
      <w:r w:rsidRPr="00B2621E">
        <w:rPr>
          <w:rFonts w:ascii="Times New Roman" w:hAnsi="Times New Roman" w:cs="Times New Roman"/>
          <w:sz w:val="24"/>
          <w:szCs w:val="24"/>
        </w:rPr>
        <w:t>) приобретаемого оборудования должен быть не менее 3 лет с момента приобретения.</w:t>
      </w:r>
    </w:p>
    <w:p w:rsidR="00456A26" w:rsidRPr="00B2621E" w:rsidRDefault="00B2621E" w:rsidP="00B262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21E">
        <w:rPr>
          <w:rFonts w:ascii="Times New Roman" w:hAnsi="Times New Roman" w:cs="Times New Roman"/>
          <w:sz w:val="24"/>
          <w:szCs w:val="24"/>
        </w:rPr>
        <w:t>5.3 Срок завершения производства и технической поддержки (</w:t>
      </w:r>
      <w:proofErr w:type="spellStart"/>
      <w:r w:rsidRPr="00B2621E">
        <w:rPr>
          <w:rFonts w:ascii="Times New Roman" w:hAnsi="Times New Roman" w:cs="Times New Roman"/>
          <w:sz w:val="24"/>
          <w:szCs w:val="24"/>
        </w:rPr>
        <w:t>EndofLife</w:t>
      </w:r>
      <w:proofErr w:type="spellEnd"/>
      <w:r w:rsidRPr="00B2621E">
        <w:rPr>
          <w:rFonts w:ascii="Times New Roman" w:hAnsi="Times New Roman" w:cs="Times New Roman"/>
          <w:sz w:val="24"/>
          <w:szCs w:val="24"/>
        </w:rPr>
        <w:t>) приобретенного оборудования должен быть не менее 5 лет.</w:t>
      </w:r>
    </w:p>
    <w:p w:rsidR="00456A26" w:rsidRPr="00B2621E" w:rsidRDefault="00456A26" w:rsidP="003C45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6A26" w:rsidRDefault="00456A26" w:rsidP="003C45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56A26" w:rsidSect="00800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C789A"/>
    <w:multiLevelType w:val="hybridMultilevel"/>
    <w:tmpl w:val="3C2270CA"/>
    <w:lvl w:ilvl="0" w:tplc="2572F7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DE74EC"/>
    <w:multiLevelType w:val="hybridMultilevel"/>
    <w:tmpl w:val="B824B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502A"/>
    <w:rsid w:val="00010068"/>
    <w:rsid w:val="0003362E"/>
    <w:rsid w:val="00077A0E"/>
    <w:rsid w:val="000B1E14"/>
    <w:rsid w:val="000B2058"/>
    <w:rsid w:val="00133A4F"/>
    <w:rsid w:val="00140408"/>
    <w:rsid w:val="0015669B"/>
    <w:rsid w:val="0016512F"/>
    <w:rsid w:val="0017241B"/>
    <w:rsid w:val="001854B2"/>
    <w:rsid w:val="00192F32"/>
    <w:rsid w:val="001B6629"/>
    <w:rsid w:val="001C34B6"/>
    <w:rsid w:val="001E0F01"/>
    <w:rsid w:val="001F0640"/>
    <w:rsid w:val="00231FFA"/>
    <w:rsid w:val="002450D2"/>
    <w:rsid w:val="00340896"/>
    <w:rsid w:val="00365D8C"/>
    <w:rsid w:val="0039108D"/>
    <w:rsid w:val="003B0E3B"/>
    <w:rsid w:val="003C28DB"/>
    <w:rsid w:val="003C45F1"/>
    <w:rsid w:val="003E6C78"/>
    <w:rsid w:val="004368F8"/>
    <w:rsid w:val="00456A26"/>
    <w:rsid w:val="00482491"/>
    <w:rsid w:val="004A2235"/>
    <w:rsid w:val="004A43C1"/>
    <w:rsid w:val="004D17AD"/>
    <w:rsid w:val="004E43A5"/>
    <w:rsid w:val="00535851"/>
    <w:rsid w:val="00585214"/>
    <w:rsid w:val="00585350"/>
    <w:rsid w:val="005A3FFA"/>
    <w:rsid w:val="005B5CCD"/>
    <w:rsid w:val="005B6846"/>
    <w:rsid w:val="005C1A6E"/>
    <w:rsid w:val="005C79B7"/>
    <w:rsid w:val="006204BE"/>
    <w:rsid w:val="00622B94"/>
    <w:rsid w:val="006273C3"/>
    <w:rsid w:val="00657B12"/>
    <w:rsid w:val="0067760D"/>
    <w:rsid w:val="00682B78"/>
    <w:rsid w:val="006C320B"/>
    <w:rsid w:val="007044FF"/>
    <w:rsid w:val="007123A0"/>
    <w:rsid w:val="007222D8"/>
    <w:rsid w:val="007260ED"/>
    <w:rsid w:val="00747797"/>
    <w:rsid w:val="00771387"/>
    <w:rsid w:val="0079669B"/>
    <w:rsid w:val="007A5385"/>
    <w:rsid w:val="007F6DF5"/>
    <w:rsid w:val="00800473"/>
    <w:rsid w:val="00861E79"/>
    <w:rsid w:val="008637E8"/>
    <w:rsid w:val="008A3CE7"/>
    <w:rsid w:val="008C7746"/>
    <w:rsid w:val="008F1463"/>
    <w:rsid w:val="008F6777"/>
    <w:rsid w:val="00912B52"/>
    <w:rsid w:val="009338CD"/>
    <w:rsid w:val="00943D12"/>
    <w:rsid w:val="00980ECD"/>
    <w:rsid w:val="009952ED"/>
    <w:rsid w:val="009B12D4"/>
    <w:rsid w:val="009D560B"/>
    <w:rsid w:val="009F11EC"/>
    <w:rsid w:val="00A01FCA"/>
    <w:rsid w:val="00A15AF0"/>
    <w:rsid w:val="00A43B53"/>
    <w:rsid w:val="00A4587B"/>
    <w:rsid w:val="00A51DF2"/>
    <w:rsid w:val="00A8451E"/>
    <w:rsid w:val="00A84EEC"/>
    <w:rsid w:val="00AA4F97"/>
    <w:rsid w:val="00AE502A"/>
    <w:rsid w:val="00B04DA3"/>
    <w:rsid w:val="00B17963"/>
    <w:rsid w:val="00B2621E"/>
    <w:rsid w:val="00B36EBF"/>
    <w:rsid w:val="00B4088A"/>
    <w:rsid w:val="00B537C4"/>
    <w:rsid w:val="00B84940"/>
    <w:rsid w:val="00B943D0"/>
    <w:rsid w:val="00BA156C"/>
    <w:rsid w:val="00BA5919"/>
    <w:rsid w:val="00BA7580"/>
    <w:rsid w:val="00BB23DF"/>
    <w:rsid w:val="00BD6C92"/>
    <w:rsid w:val="00C067B9"/>
    <w:rsid w:val="00C216C6"/>
    <w:rsid w:val="00C34B28"/>
    <w:rsid w:val="00C44364"/>
    <w:rsid w:val="00C62852"/>
    <w:rsid w:val="00C62C1F"/>
    <w:rsid w:val="00C6576F"/>
    <w:rsid w:val="00CC2108"/>
    <w:rsid w:val="00D04897"/>
    <w:rsid w:val="00D24CEE"/>
    <w:rsid w:val="00D608C3"/>
    <w:rsid w:val="00DF5BD0"/>
    <w:rsid w:val="00E014ED"/>
    <w:rsid w:val="00E05713"/>
    <w:rsid w:val="00E05D24"/>
    <w:rsid w:val="00E1135B"/>
    <w:rsid w:val="00E328C3"/>
    <w:rsid w:val="00E60DCF"/>
    <w:rsid w:val="00E76D1C"/>
    <w:rsid w:val="00EE150E"/>
    <w:rsid w:val="00F04A6B"/>
    <w:rsid w:val="00F317B5"/>
    <w:rsid w:val="00F6005F"/>
    <w:rsid w:val="00F60147"/>
    <w:rsid w:val="00F90631"/>
    <w:rsid w:val="00F936E9"/>
    <w:rsid w:val="00FA6461"/>
    <w:rsid w:val="00FC4D59"/>
    <w:rsid w:val="00FD3BA4"/>
    <w:rsid w:val="00FE7579"/>
    <w:rsid w:val="00FF5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0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0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CA247-36F2-4C9B-A4CD-CD9AED8D6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Попович Ольга Михайловна</dc:creator>
  <cp:lastModifiedBy>e.farrahova</cp:lastModifiedBy>
  <cp:revision>3</cp:revision>
  <dcterms:created xsi:type="dcterms:W3CDTF">2013-02-14T04:50:00Z</dcterms:created>
  <dcterms:modified xsi:type="dcterms:W3CDTF">2013-02-14T04:50:00Z</dcterms:modified>
</cp:coreProperties>
</file>